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LCD Double Station Pneumatic Heat Press Machine User Manual</w:t>
      </w:r>
    </w:p>
    <w:p>
      <w:pPr>
        <w:jc w:val="left"/>
        <w:rPr>
          <w:rFonts w:cs="Calibri"/>
          <w:color w:val="2E3033"/>
          <w:sz w:val="32"/>
          <w:szCs w:val="32"/>
        </w:rPr>
      </w:pPr>
      <w:r>
        <w:rPr>
          <w:rFonts w:cs="Calibri"/>
          <w:b/>
          <w:color w:val="2E3033"/>
          <w:sz w:val="32"/>
          <w:szCs w:val="32"/>
          <w:u w:val="single"/>
          <w:shd w:val="clear" w:color="auto" w:fill="FFFFFF"/>
        </w:rPr>
        <w:t>Summary</w:t>
      </w:r>
      <w:r>
        <w:rPr>
          <w:rFonts w:cs="Calibri"/>
          <w:color w:val="2E3033"/>
          <w:sz w:val="32"/>
          <w:szCs w:val="32"/>
          <w:u w:val="single"/>
        </w:rPr>
        <w:t xml:space="preserve"> </w:t>
      </w:r>
      <w:r>
        <w:rPr>
          <w:rFonts w:cs="Calibri"/>
          <w:color w:val="2E3033"/>
          <w:sz w:val="32"/>
          <w:szCs w:val="32"/>
        </w:rPr>
        <w:t xml:space="preserve"> 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>This machine can thermo-transfer (via sublimation) colorful pictures and words onto textiles made of cotton, flax, chemical fiber, nylon, etc. This machine can also conduct some heat-treatments such as hair-planting print, vesicant print, and conglutination of clothes with their lining under lower temperature and lower pressure (such as the conglutination of kid’s clothes, caps and shoes).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>it is air press pneumatic, auto work, easy operation, safe and reliable with enlarged and thickened cast aluminum heating board.</w:t>
      </w:r>
    </w:p>
    <w:p>
      <w:pPr>
        <w:jc w:val="left"/>
        <w:rPr>
          <w:rFonts w:cs="Calibri"/>
          <w:color w:val="2E3033"/>
          <w:szCs w:val="21"/>
        </w:rPr>
      </w:pPr>
    </w:p>
    <w:p>
      <w:pPr>
        <w:jc w:val="left"/>
        <w:rPr>
          <w:rFonts w:cs="Calibri"/>
          <w:b/>
          <w:bCs/>
          <w:color w:val="2E3033"/>
          <w:sz w:val="32"/>
          <w:szCs w:val="32"/>
          <w:u w:val="single"/>
        </w:rPr>
      </w:pPr>
      <w:r>
        <w:rPr>
          <w:rFonts w:cs="Calibri"/>
          <w:b/>
          <w:bCs/>
          <w:color w:val="2E3033"/>
          <w:sz w:val="32"/>
          <w:szCs w:val="32"/>
          <w:u w:val="single"/>
        </w:rPr>
        <w:t>Technical Parameters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 xml:space="preserve">Voltage：220V 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>Power：2</w:t>
      </w:r>
      <w:r>
        <w:rPr>
          <w:rFonts w:hint="eastAsia" w:cs="Calibri"/>
          <w:color w:val="2E3033"/>
          <w:szCs w:val="21"/>
        </w:rPr>
        <w:t>2</w:t>
      </w:r>
      <w:r>
        <w:rPr>
          <w:rFonts w:cs="Calibri"/>
          <w:color w:val="2E3033"/>
          <w:szCs w:val="21"/>
        </w:rPr>
        <w:t>00W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>Temperature：0-399°C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 xml:space="preserve">Time for heating up：10-15 minutes                                                                           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>Pressure output：6kg/C㎡ (minimum)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>Work Size：40*60cm</w:t>
      </w:r>
    </w:p>
    <w:p>
      <w:pPr>
        <w:jc w:val="left"/>
        <w:rPr>
          <w:rFonts w:cs="Calibri"/>
          <w:color w:val="2E3033"/>
          <w:szCs w:val="21"/>
        </w:rPr>
      </w:pPr>
      <w:r>
        <w:rPr>
          <w:rFonts w:cs="Calibri"/>
          <w:color w:val="2E3033"/>
          <w:szCs w:val="21"/>
        </w:rPr>
        <w:t xml:space="preserve">Gross Weight: </w:t>
      </w:r>
      <w:r>
        <w:rPr>
          <w:rFonts w:hint="eastAsia" w:cs="Calibri"/>
          <w:color w:val="2E3033"/>
          <w:szCs w:val="21"/>
        </w:rPr>
        <w:t>25</w:t>
      </w:r>
      <w:r>
        <w:rPr>
          <w:rFonts w:cs="Calibri"/>
          <w:color w:val="2E3033"/>
          <w:szCs w:val="21"/>
        </w:rPr>
        <w:t>0KG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drawing>
          <wp:inline distT="0" distB="0" distL="114300" distR="114300">
            <wp:extent cx="5438775" cy="4111625"/>
            <wp:effectExtent l="0" t="0" r="9525" b="3175"/>
            <wp:docPr id="1" name="图片 1" descr="标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cs="Calibri"/>
          <w:b/>
          <w:bCs/>
          <w:color w:val="2E3033"/>
          <w:sz w:val="32"/>
          <w:szCs w:val="32"/>
          <w:u w:val="single"/>
        </w:rPr>
      </w:pPr>
      <w:r>
        <w:rPr>
          <w:rFonts w:hint="eastAsia" w:cs="Calibri"/>
          <w:b/>
          <w:bCs/>
          <w:color w:val="2E3033"/>
          <w:sz w:val="32"/>
          <w:szCs w:val="32"/>
          <w:u w:val="single"/>
        </w:rPr>
        <w:t>Operation</w:t>
      </w:r>
    </w:p>
    <w:p>
      <w:pPr>
        <w:jc w:val="left"/>
        <w:rPr>
          <w:rFonts w:hint="eastAsia" w:cs="Calibri"/>
          <w:b/>
          <w:bCs/>
          <w:color w:val="2E3033"/>
          <w:sz w:val="24"/>
        </w:rPr>
      </w:pPr>
      <w:r>
        <w:rPr>
          <w:rFonts w:hint="eastAsia" w:cs="Calibri"/>
          <w:b/>
          <w:bCs/>
          <w:color w:val="2E3033"/>
          <w:sz w:val="24"/>
        </w:rPr>
        <w:t>1. Read before usage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Before turn on the power, check each spare parts to make sure they are not loose.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Connect the air source, power supply and open the pressure valve to let the pressure valve to needed pressure (about 3-6kg/cm²) till the heating board rises up automatically.</w:t>
      </w:r>
    </w:p>
    <w:p>
      <w:pPr>
        <w:jc w:val="left"/>
        <w:rPr>
          <w:rFonts w:hint="eastAsia" w:cs="Calibri"/>
          <w:color w:val="2E3033"/>
          <w:szCs w:val="21"/>
        </w:rPr>
      </w:pPr>
    </w:p>
    <w:p>
      <w:pPr>
        <w:jc w:val="left"/>
        <w:rPr>
          <w:rFonts w:hint="eastAsia" w:cs="Calibri"/>
          <w:b/>
          <w:bCs/>
          <w:color w:val="2E3033"/>
          <w:sz w:val="24"/>
        </w:rPr>
      </w:pPr>
      <w:r>
        <w:rPr>
          <w:rFonts w:hint="eastAsia" w:cs="Calibri"/>
          <w:b/>
          <w:bCs/>
          <w:color w:val="2E3033"/>
          <w:sz w:val="24"/>
        </w:rPr>
        <w:t>2. Panel setting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ascii="Arial" w:hAnsi="Arial" w:eastAsia="Arial Unicode MS" w:cs="Arial"/>
          <w:b/>
          <w:color w:val="404040"/>
          <w:szCs w:val="21"/>
          <w:lang/>
        </w:rPr>
        <w:drawing>
          <wp:inline distT="0" distB="0" distL="114300" distR="114300">
            <wp:extent cx="5257800" cy="1278255"/>
            <wp:effectExtent l="0" t="0" r="0" b="17145"/>
            <wp:docPr id="2" name="图片 1" descr="E:\设计\02-机器\面板\机器仪表\04 液晶屏仪表\仪表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设计\02-机器\面板\机器仪表\04 液晶屏仪表\仪表流程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cs="Calibri"/>
          <w:color w:val="2E3033"/>
          <w:szCs w:val="21"/>
        </w:rPr>
      </w:pP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 xml:space="preserve">Turn on the power switch, 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 xml:space="preserve">1): Press“SET”button, when display shows “ SP ” , you can set temperature, press ▲ for temperature increase, press ▼for temperature decrease; 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2): Press“SET”button again, when display shows “SE  ”, you can set time. press▲ for time increase, press▼  for time decrease;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3): Press“SET”button for 3 seconds to finish setting. Machine starts heating up.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b/>
          <w:bCs/>
          <w:color w:val="2E3033"/>
          <w:szCs w:val="21"/>
        </w:rPr>
        <w:t xml:space="preserve">Remark: </w:t>
      </w:r>
      <w:r>
        <w:rPr>
          <w:rFonts w:hint="eastAsia" w:cs="Calibri"/>
          <w:color w:val="2E3033"/>
          <w:szCs w:val="21"/>
        </w:rPr>
        <w:t xml:space="preserve">How to use the function of </w:t>
      </w:r>
      <w:r>
        <w:rPr>
          <w:rFonts w:hint="eastAsia" w:cs="Calibri"/>
          <w:b/>
          <w:bCs/>
          <w:color w:val="2E3033"/>
          <w:szCs w:val="21"/>
        </w:rPr>
        <w:t>RESET:</w:t>
      </w:r>
      <w:r>
        <w:rPr>
          <w:rFonts w:hint="eastAsia" w:cs="Calibri"/>
          <w:color w:val="2E3033"/>
          <w:szCs w:val="21"/>
        </w:rPr>
        <w:t xml:space="preserve"> The machine will automatically count the number of times for press, the times of press will show on counter display. Press "RESET" , the number of times for press will reset to zero and the counter display will restart to count</w:t>
      </w:r>
    </w:p>
    <w:p>
      <w:pPr>
        <w:jc w:val="left"/>
        <w:rPr>
          <w:rFonts w:hint="eastAsia" w:cs="Calibri"/>
          <w:color w:val="2E3033"/>
          <w:szCs w:val="21"/>
        </w:rPr>
      </w:pPr>
    </w:p>
    <w:p>
      <w:pPr>
        <w:jc w:val="left"/>
        <w:rPr>
          <w:rFonts w:hint="eastAsia" w:cs="Calibri"/>
          <w:b/>
          <w:bCs/>
          <w:color w:val="2E3033"/>
          <w:sz w:val="24"/>
        </w:rPr>
      </w:pPr>
      <w:r>
        <w:rPr>
          <w:rFonts w:hint="eastAsia" w:cs="Calibri"/>
          <w:b/>
          <w:bCs/>
          <w:color w:val="2E3033"/>
          <w:sz w:val="24"/>
        </w:rPr>
        <w:t>3. Pneumatic Press Up and Down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1) When reach to needed temperature, the machine will alarm, the heater will rise up;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 xml:space="preserve">2) Move the work table exactly under the heater, the heater will automatically press down;       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3) When time is up to finish printing, the heater will rise up.</w:t>
      </w:r>
    </w:p>
    <w:p>
      <w:pPr>
        <w:jc w:val="left"/>
        <w:rPr>
          <w:rFonts w:hint="eastAsia" w:cs="Calibri"/>
          <w:b/>
          <w:bCs/>
          <w:color w:val="2E3033"/>
          <w:szCs w:val="21"/>
        </w:rPr>
      </w:pPr>
      <w:r>
        <w:rPr>
          <w:rFonts w:hint="eastAsia" w:cs="Calibri"/>
          <w:b/>
          <w:bCs/>
          <w:color w:val="2E3033"/>
          <w:szCs w:val="21"/>
          <w:u w:val="single"/>
        </w:rPr>
        <w:t>IMPORTANT NOTEICE for EMERGENCY STOP:</w:t>
      </w:r>
      <w:r>
        <w:rPr>
          <w:rFonts w:hint="eastAsia" w:cs="Calibri"/>
          <w:b/>
          <w:bCs/>
          <w:color w:val="2E3033"/>
          <w:szCs w:val="21"/>
        </w:rPr>
        <w:t xml:space="preserve"> 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When machine works abnormally, please immediately press EMERGENCY STOP button to stop work; to restart, rotate the EMERGENCY STOP button and pull it out.</w:t>
      </w:r>
    </w:p>
    <w:p>
      <w:pPr>
        <w:jc w:val="left"/>
        <w:rPr>
          <w:rFonts w:hint="eastAsia" w:cs="Calibri"/>
          <w:color w:val="2E3033"/>
          <w:szCs w:val="21"/>
        </w:rPr>
      </w:pPr>
    </w:p>
    <w:p>
      <w:pPr>
        <w:jc w:val="left"/>
        <w:rPr>
          <w:rFonts w:hint="eastAsia" w:cs="Calibri"/>
          <w:b/>
          <w:bCs/>
          <w:color w:val="2E3033"/>
          <w:sz w:val="32"/>
          <w:szCs w:val="32"/>
          <w:u w:val="single"/>
        </w:rPr>
      </w:pPr>
      <w:r>
        <w:rPr>
          <w:rFonts w:hint="eastAsia" w:cs="Calibri"/>
          <w:b/>
          <w:bCs/>
          <w:color w:val="2E3033"/>
          <w:sz w:val="32"/>
          <w:szCs w:val="32"/>
          <w:u w:val="single"/>
        </w:rPr>
        <w:t>Please Note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1.This machine must be protected by safe and reliable ground wire.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2. During heating up and operation, please do not touch the heater to avoid scalding.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3. To get successful sublimation effect, it should be correct time, temperature and pressure; the thickness and material of the heating sublimation products and the ink and paper also will affect the sublimation effect.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4. Before large scale production, you must make some sample test to make sure the best time, temperature, pressure etc.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5. The temperature controller is complicated, except the temperature setting, please do not make other setting to avoid program error and broken.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6. Don’t put your hand on the working plate when the machine is working, for prevent your hand from burns</w:t>
      </w:r>
    </w:p>
    <w:p>
      <w:pPr>
        <w:jc w:val="left"/>
        <w:rPr>
          <w:rFonts w:hint="eastAsia" w:cs="Calibri"/>
          <w:color w:val="2E3033"/>
          <w:szCs w:val="21"/>
        </w:rPr>
      </w:pPr>
    </w:p>
    <w:p>
      <w:pPr>
        <w:jc w:val="left"/>
        <w:rPr>
          <w:rFonts w:hint="eastAsia" w:cs="Calibri"/>
          <w:b/>
          <w:bCs/>
          <w:color w:val="2E3033"/>
          <w:sz w:val="32"/>
          <w:szCs w:val="32"/>
          <w:u w:val="single"/>
        </w:rPr>
      </w:pPr>
      <w:r>
        <w:rPr>
          <w:rFonts w:hint="eastAsia" w:cs="Calibri"/>
          <w:b/>
          <w:bCs/>
          <w:color w:val="2E3033"/>
          <w:sz w:val="32"/>
          <w:szCs w:val="32"/>
          <w:u w:val="single"/>
        </w:rPr>
        <w:t>COMMON FAILURES and THEIR POSSIBLE REASONS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 xml:space="preserve">1. cylinder: when the heating board can not lift up or press down, check the pressure valve whether it has pressure or not. 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2. heater can not be heating up: the panel has problem or the relay is not working or heater is broken.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3. thermocouple is broken: one line broken light will light up from the temperature display, then change the thermal couple.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4. picture burning: Too much time or temperature, just adjust time or temperature</w:t>
      </w:r>
    </w:p>
    <w:p>
      <w:pPr>
        <w:jc w:val="left"/>
        <w:rPr>
          <w:rFonts w:hint="eastAsia" w:cs="Calibri"/>
          <w:color w:val="2E3033"/>
          <w:szCs w:val="21"/>
        </w:rPr>
      </w:pPr>
      <w:r>
        <w:rPr>
          <w:rFonts w:hint="eastAsia" w:cs="Calibri"/>
          <w:color w:val="2E3033"/>
          <w:szCs w:val="21"/>
        </w:rPr>
        <w:t>5. picture not vivid: less time or too low temperature, just adjust to have more time or temperature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F8"/>
    <w:rsid w:val="00235BF7"/>
    <w:rsid w:val="005460F8"/>
    <w:rsid w:val="00670040"/>
    <w:rsid w:val="02B77DD5"/>
    <w:rsid w:val="0DD75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538</Words>
  <Characters>3072</Characters>
  <Lines>25</Lines>
  <Paragraphs>7</Paragraphs>
  <TotalTime>0</TotalTime>
  <ScaleCrop>false</ScaleCrop>
  <LinksUpToDate>false</LinksUpToDate>
  <CharactersWithSpaces>3603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深圳南博客服4</cp:lastModifiedBy>
  <dcterms:modified xsi:type="dcterms:W3CDTF">2018-08-29T05:49:53Z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